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CC" w:rsidRPr="00803E1D" w:rsidRDefault="00803E1D" w:rsidP="00C77036">
      <w:pPr>
        <w:pStyle w:val="TNR1415"/>
        <w:jc w:val="both"/>
      </w:pPr>
      <w:permStart w:id="0" w:edGrp="everyone"/>
      <w:permEnd w:id="0"/>
      <w:r w:rsidRPr="00803E1D">
        <w:t>Здравствуйте.</w:t>
      </w:r>
    </w:p>
    <w:p w:rsidR="00803E1D" w:rsidRPr="00C77036" w:rsidRDefault="00803E1D" w:rsidP="00C77036">
      <w:pPr>
        <w:pStyle w:val="TNR1415"/>
        <w:jc w:val="both"/>
        <w:rPr>
          <w:sz w:val="16"/>
          <w:szCs w:val="16"/>
        </w:rPr>
      </w:pPr>
    </w:p>
    <w:p w:rsidR="00803E1D" w:rsidRPr="00803E1D" w:rsidRDefault="00803E1D" w:rsidP="00C77036">
      <w:pPr>
        <w:pStyle w:val="TNR1415"/>
        <w:jc w:val="both"/>
      </w:pPr>
      <w:r w:rsidRPr="00803E1D">
        <w:t>Я предлагаю Вам свою версию основных надписей и спецификаций.</w:t>
      </w:r>
    </w:p>
    <w:p w:rsidR="00803E1D" w:rsidRDefault="00803E1D" w:rsidP="00C77036">
      <w:pPr>
        <w:pStyle w:val="TNR1415"/>
        <w:jc w:val="both"/>
      </w:pPr>
      <w:r>
        <w:t>Вы</w:t>
      </w:r>
      <w:r w:rsidR="000B25D4">
        <w:t>полнены</w:t>
      </w:r>
      <w:r>
        <w:t xml:space="preserve"> наиболее часто используемые формы.</w:t>
      </w:r>
    </w:p>
    <w:p w:rsidR="0063325A" w:rsidRDefault="0063325A" w:rsidP="001A1A2D">
      <w:pPr>
        <w:pStyle w:val="TNR1415"/>
        <w:jc w:val="both"/>
      </w:pPr>
    </w:p>
    <w:p w:rsidR="0016529B" w:rsidRDefault="0016529B" w:rsidP="001A1A2D">
      <w:pPr>
        <w:pStyle w:val="TNR1415"/>
        <w:jc w:val="both"/>
      </w:pPr>
      <w:r w:rsidRPr="00E31ADB">
        <w:rPr>
          <w:b/>
        </w:rPr>
        <w:t>Из истории</w:t>
      </w:r>
      <w:r>
        <w:t xml:space="preserve"> (можно пропустить). </w:t>
      </w:r>
    </w:p>
    <w:p w:rsidR="0016529B" w:rsidRDefault="0016529B" w:rsidP="001A1A2D">
      <w:pPr>
        <w:pStyle w:val="TNR1415"/>
        <w:jc w:val="both"/>
      </w:pPr>
      <w:r>
        <w:t xml:space="preserve">Я искал, смотрел, пользовался многими уже созданными формами главных надписей и спецификаций. Но в каждом находил свои недостатки, минусы, «недоделки», нестыковки и т.п. и т.д. Наконец решил сам выполнить форму основной надписи для своей курсовой работы.  И это оказалось не так сложно. Далее же выполнил остальные наиболее часто используемые формы основных надписей и спецификаций. Конечно, я не твержу, что выполненные мной документы идеальны. Как говориться, совершенства не достичь, но к ней </w:t>
      </w:r>
      <w:r w:rsidR="00D725BA">
        <w:t xml:space="preserve">следует </w:t>
      </w:r>
      <w:r>
        <w:t>стремиться.</w:t>
      </w:r>
      <w:r w:rsidR="00D725BA">
        <w:t xml:space="preserve"> =)</w:t>
      </w:r>
    </w:p>
    <w:p w:rsidR="0016529B" w:rsidRDefault="00D725BA" w:rsidP="001A1A2D">
      <w:pPr>
        <w:pStyle w:val="TNR1415"/>
        <w:jc w:val="both"/>
      </w:pPr>
      <w:r>
        <w:t>И вот выполненные мной документы я предлагаю Вам.</w:t>
      </w:r>
    </w:p>
    <w:p w:rsidR="0016529B" w:rsidRDefault="0016529B" w:rsidP="001A1A2D">
      <w:pPr>
        <w:pStyle w:val="TNR1415"/>
        <w:jc w:val="both"/>
      </w:pPr>
    </w:p>
    <w:p w:rsidR="00F77EB9" w:rsidRPr="005C012F" w:rsidRDefault="00F77EB9" w:rsidP="00C77036">
      <w:pPr>
        <w:pStyle w:val="TNR1415"/>
        <w:jc w:val="both"/>
        <w:rPr>
          <w:b/>
        </w:rPr>
      </w:pPr>
      <w:r w:rsidRPr="005C012F">
        <w:rPr>
          <w:b/>
        </w:rPr>
        <w:t>Описание</w:t>
      </w:r>
      <w:r w:rsidR="0063325A" w:rsidRPr="005C012F">
        <w:rPr>
          <w:b/>
        </w:rPr>
        <w:t xml:space="preserve"> содержания</w:t>
      </w:r>
      <w:r w:rsidRPr="005C012F">
        <w:rPr>
          <w:b/>
        </w:rPr>
        <w:t>.</w:t>
      </w:r>
    </w:p>
    <w:p w:rsidR="00F77EB9" w:rsidRPr="000B25D4" w:rsidRDefault="00F77EB9" w:rsidP="00C77036">
      <w:pPr>
        <w:pStyle w:val="TNR1415"/>
        <w:jc w:val="both"/>
        <w:rPr>
          <w:sz w:val="16"/>
          <w:szCs w:val="16"/>
        </w:rPr>
      </w:pPr>
    </w:p>
    <w:p w:rsidR="000B25D4" w:rsidRDefault="00F77EB9" w:rsidP="00C77036">
      <w:pPr>
        <w:pStyle w:val="TNR1415"/>
        <w:jc w:val="both"/>
      </w:pPr>
      <w:r w:rsidRPr="000B25D4">
        <w:rPr>
          <w:b/>
        </w:rPr>
        <w:t>Основные надписи.</w:t>
      </w:r>
      <w:r>
        <w:t xml:space="preserve"> </w:t>
      </w:r>
    </w:p>
    <w:p w:rsidR="00F77EB9" w:rsidRDefault="00F77EB9" w:rsidP="00C77036">
      <w:pPr>
        <w:pStyle w:val="TNR1415"/>
        <w:jc w:val="both"/>
      </w:pPr>
      <w:r>
        <w:t xml:space="preserve">Выполнено по </w:t>
      </w:r>
      <w:r w:rsidRPr="00803E1D">
        <w:t>ГОСТ 2.104-2006</w:t>
      </w:r>
      <w:r>
        <w:t>.</w:t>
      </w:r>
    </w:p>
    <w:p w:rsidR="00F77EB9" w:rsidRDefault="00F77EB9" w:rsidP="00C77036">
      <w:pPr>
        <w:pStyle w:val="TNR1415"/>
        <w:jc w:val="both"/>
      </w:pPr>
      <w:r w:rsidRPr="000B25D4">
        <w:rPr>
          <w:b/>
        </w:rPr>
        <w:t>Форма 1</w:t>
      </w:r>
      <w:r>
        <w:t xml:space="preserve"> - Основная надпись и дополнительные графы для чертежей и схем.</w:t>
      </w:r>
    </w:p>
    <w:p w:rsidR="000B25D4" w:rsidRDefault="000B25D4" w:rsidP="00C77036">
      <w:pPr>
        <w:pStyle w:val="TNR1415"/>
        <w:jc w:val="both"/>
      </w:pPr>
      <w:r w:rsidRPr="000B25D4">
        <w:rPr>
          <w:b/>
        </w:rPr>
        <w:t>Форма 2</w:t>
      </w:r>
      <w:r>
        <w:t xml:space="preserve"> - Основная надпись и дополнительные графы для текстовых конструкторских документов (первый или заглавный лист).</w:t>
      </w:r>
    </w:p>
    <w:p w:rsidR="000B25D4" w:rsidRDefault="000B25D4" w:rsidP="00C77036">
      <w:pPr>
        <w:pStyle w:val="TNR1415"/>
        <w:jc w:val="both"/>
      </w:pPr>
      <w:r w:rsidRPr="000B25D4">
        <w:rPr>
          <w:b/>
        </w:rPr>
        <w:t>Форма 2а</w:t>
      </w:r>
      <w:r>
        <w:t xml:space="preserve"> - Основная надпись и дополнительные графы для чертежей (схем) и текстовых конструкторских документов (последующие листы).</w:t>
      </w:r>
    </w:p>
    <w:p w:rsidR="000B25D4" w:rsidRDefault="000B25D4" w:rsidP="00C77036">
      <w:pPr>
        <w:pStyle w:val="TNR1415"/>
        <w:jc w:val="both"/>
      </w:pPr>
    </w:p>
    <w:p w:rsidR="000B25D4" w:rsidRPr="000B25D4" w:rsidRDefault="000B25D4" w:rsidP="00C77036">
      <w:pPr>
        <w:pStyle w:val="TNR1415"/>
        <w:jc w:val="both"/>
        <w:rPr>
          <w:b/>
        </w:rPr>
      </w:pPr>
      <w:r w:rsidRPr="000B25D4">
        <w:rPr>
          <w:b/>
        </w:rPr>
        <w:t>Спецификации.</w:t>
      </w:r>
    </w:p>
    <w:p w:rsidR="000B25D4" w:rsidRDefault="000B25D4" w:rsidP="00C77036">
      <w:pPr>
        <w:pStyle w:val="TNR1415"/>
        <w:jc w:val="both"/>
      </w:pPr>
      <w:r>
        <w:t>Выполнено</w:t>
      </w:r>
      <w:r w:rsidRPr="00803E1D">
        <w:t xml:space="preserve"> по ГОСТ 2.106-96</w:t>
      </w:r>
      <w:r>
        <w:t>.</w:t>
      </w:r>
    </w:p>
    <w:p w:rsidR="000B25D4" w:rsidRDefault="000B25D4" w:rsidP="00C77036">
      <w:pPr>
        <w:pStyle w:val="TNR1415"/>
        <w:jc w:val="both"/>
      </w:pPr>
      <w:r>
        <w:t>Спецификацию составляют на отдельных листах на каждую сборочную единицу,</w:t>
      </w:r>
      <w:r w:rsidR="00432512">
        <w:t xml:space="preserve"> </w:t>
      </w:r>
      <w:r>
        <w:t>комплекс и комплект на формах 1 и 1а</w:t>
      </w:r>
      <w:r w:rsidR="00432512">
        <w:t>.</w:t>
      </w:r>
    </w:p>
    <w:p w:rsidR="00432512" w:rsidRDefault="00432512" w:rsidP="00C77036">
      <w:pPr>
        <w:pStyle w:val="TNR1415"/>
        <w:jc w:val="both"/>
      </w:pPr>
      <w:r>
        <w:lastRenderedPageBreak/>
        <w:t>В спецификацию вносят составные части, входящие в специфицируемое изделие, а также конструкторские документы, относящиеся к этому изделию и к его неспецифицируемым составным частям.</w:t>
      </w:r>
    </w:p>
    <w:p w:rsidR="000B25D4" w:rsidRDefault="000B25D4" w:rsidP="00C77036">
      <w:pPr>
        <w:pStyle w:val="TNR1415"/>
        <w:jc w:val="both"/>
      </w:pPr>
      <w:r w:rsidRPr="000B25D4">
        <w:rPr>
          <w:b/>
        </w:rPr>
        <w:t>Форма 1</w:t>
      </w:r>
      <w:r>
        <w:t xml:space="preserve"> - Заглавный лист.</w:t>
      </w:r>
    </w:p>
    <w:p w:rsidR="000B25D4" w:rsidRDefault="000B25D4" w:rsidP="00C77036">
      <w:pPr>
        <w:pStyle w:val="TNR1415"/>
        <w:jc w:val="both"/>
      </w:pPr>
      <w:r w:rsidRPr="000B25D4">
        <w:rPr>
          <w:b/>
        </w:rPr>
        <w:t>Форма 1а</w:t>
      </w:r>
      <w:r>
        <w:t xml:space="preserve"> - </w:t>
      </w:r>
      <w:r w:rsidR="00C77036">
        <w:t>П</w:t>
      </w:r>
      <w:r>
        <w:t>оследующие листы.</w:t>
      </w:r>
    </w:p>
    <w:p w:rsidR="00C77036" w:rsidRDefault="00C77036" w:rsidP="00C77036">
      <w:pPr>
        <w:pStyle w:val="TNR1415"/>
        <w:jc w:val="both"/>
      </w:pPr>
    </w:p>
    <w:p w:rsidR="00C77036" w:rsidRPr="00C77036" w:rsidRDefault="00C77036" w:rsidP="00C77036">
      <w:pPr>
        <w:pStyle w:val="TNR1415"/>
        <w:jc w:val="both"/>
        <w:rPr>
          <w:b/>
        </w:rPr>
      </w:pPr>
      <w:r w:rsidRPr="00C77036">
        <w:rPr>
          <w:b/>
        </w:rPr>
        <w:t>А</w:t>
      </w:r>
      <w:proofErr w:type="gramStart"/>
      <w:r w:rsidRPr="00C77036">
        <w:rPr>
          <w:b/>
        </w:rPr>
        <w:t>4</w:t>
      </w:r>
      <w:proofErr w:type="gramEnd"/>
      <w:r w:rsidRPr="00C77036">
        <w:rPr>
          <w:b/>
        </w:rPr>
        <w:t xml:space="preserve"> приложения.</w:t>
      </w:r>
    </w:p>
    <w:p w:rsidR="00C77036" w:rsidRDefault="00C77036" w:rsidP="00C77036">
      <w:pPr>
        <w:pStyle w:val="TNR1415"/>
        <w:jc w:val="both"/>
      </w:pPr>
      <w:r>
        <w:t>Рамка 20х5х5х5</w:t>
      </w:r>
    </w:p>
    <w:p w:rsidR="00C77036" w:rsidRDefault="00C77036" w:rsidP="00C77036">
      <w:pPr>
        <w:pStyle w:val="TNR1415"/>
        <w:jc w:val="both"/>
      </w:pPr>
      <w:r>
        <w:t>Стандартная рамка, используемая для титульного листа и др. документов.</w:t>
      </w:r>
    </w:p>
    <w:p w:rsidR="00C77036" w:rsidRDefault="00C77036" w:rsidP="00C77036">
      <w:pPr>
        <w:pStyle w:val="TNR1415"/>
        <w:jc w:val="both"/>
      </w:pPr>
      <w:r>
        <w:t>Рамка 20х6х6х6 создана для применения в особых случаях. Например, в том случае, когда принтер при распечатывании страниц увеличивает масштаб, или смещает рамку вниз/вверх/вбок. Также когда ограничены поля распечатывания. И т.п.</w:t>
      </w:r>
    </w:p>
    <w:p w:rsidR="00C77036" w:rsidRDefault="00C77036" w:rsidP="00C77036">
      <w:pPr>
        <w:pStyle w:val="TNR1415"/>
        <w:jc w:val="both"/>
      </w:pPr>
      <w:r>
        <w:t xml:space="preserve">Форма 2а с сеткой 5х5 создана для удобства при создании рукописных документов. </w:t>
      </w:r>
      <w:r w:rsidR="005A5DDA">
        <w:t>И т.п.</w:t>
      </w:r>
    </w:p>
    <w:p w:rsidR="005A5DDA" w:rsidRDefault="005A5DDA" w:rsidP="00C77036">
      <w:pPr>
        <w:pStyle w:val="TNR1415"/>
        <w:jc w:val="both"/>
      </w:pPr>
    </w:p>
    <w:p w:rsidR="005A5DDA" w:rsidRDefault="005A5DDA" w:rsidP="00C77036">
      <w:pPr>
        <w:pStyle w:val="TNR1415"/>
        <w:jc w:val="both"/>
        <w:rPr>
          <w:b/>
        </w:rPr>
      </w:pPr>
      <w:r w:rsidRPr="005A5DDA">
        <w:rPr>
          <w:b/>
        </w:rPr>
        <w:t>Приложения.</w:t>
      </w:r>
    </w:p>
    <w:p w:rsidR="005A5DDA" w:rsidRDefault="005A5DDA" w:rsidP="00C77036">
      <w:pPr>
        <w:pStyle w:val="TNR1415"/>
        <w:jc w:val="both"/>
      </w:pPr>
      <w:r>
        <w:t xml:space="preserve">Здесь приведены </w:t>
      </w:r>
      <w:proofErr w:type="spellStart"/>
      <w:proofErr w:type="gramStart"/>
      <w:r>
        <w:t>ГОСТы</w:t>
      </w:r>
      <w:proofErr w:type="spellEnd"/>
      <w:proofErr w:type="gramEnd"/>
      <w:r>
        <w:t xml:space="preserve"> по которым создавались документы.</w:t>
      </w:r>
    </w:p>
    <w:p w:rsidR="005A5DDA" w:rsidRDefault="005A5DDA" w:rsidP="00C77036">
      <w:pPr>
        <w:pStyle w:val="TNR1415"/>
        <w:jc w:val="both"/>
      </w:pPr>
      <w:r w:rsidRPr="005A5DDA">
        <w:rPr>
          <w:b/>
        </w:rPr>
        <w:t>ГОСТ 2.104-2006</w:t>
      </w:r>
      <w:r w:rsidR="001A1A2D">
        <w:rPr>
          <w:b/>
        </w:rPr>
        <w:t>.</w:t>
      </w:r>
      <w:r>
        <w:t xml:space="preserve"> </w:t>
      </w:r>
      <w:r w:rsidRPr="005A5DDA">
        <w:t>Единая система конструкторской документации. Основные надписи</w:t>
      </w:r>
      <w:r>
        <w:t>. Настоящий стандарт устанавливает формы, размеры, номенклатуру реквизитов и порядок заполнения основной надписи и дополнительных граф к ней в конструкторских документах, предусмотренными стандартами Единой системы конструкторской документации.</w:t>
      </w:r>
    </w:p>
    <w:p w:rsidR="005A5DDA" w:rsidRPr="005A5DDA" w:rsidRDefault="005A5DDA" w:rsidP="005A5DDA">
      <w:pPr>
        <w:pStyle w:val="TNR1415"/>
        <w:jc w:val="both"/>
      </w:pPr>
      <w:r w:rsidRPr="005A5DDA">
        <w:rPr>
          <w:b/>
        </w:rPr>
        <w:t>ГОСТ 2.106-96</w:t>
      </w:r>
      <w:r w:rsidR="001A1A2D">
        <w:rPr>
          <w:b/>
        </w:rPr>
        <w:t>.</w:t>
      </w:r>
      <w:r w:rsidRPr="005A5DDA">
        <w:t xml:space="preserve"> Единая система конструкторской документации. Текстовые документы</w:t>
      </w:r>
      <w:r>
        <w:t>.  Настоящий стандарт устанавливает формы и правила выполнения конструкторских документов изделий машиностроения и приборостроения.</w:t>
      </w:r>
    </w:p>
    <w:p w:rsidR="00C77036" w:rsidRDefault="00C77036" w:rsidP="00C77036">
      <w:pPr>
        <w:pStyle w:val="TNR1415"/>
        <w:jc w:val="both"/>
      </w:pPr>
    </w:p>
    <w:p w:rsidR="001A1A2D" w:rsidRDefault="001A1A2D" w:rsidP="00C77036">
      <w:pPr>
        <w:pStyle w:val="TNR1415"/>
        <w:jc w:val="both"/>
      </w:pPr>
    </w:p>
    <w:p w:rsidR="00041C6A" w:rsidRDefault="00041C6A" w:rsidP="00C77036">
      <w:pPr>
        <w:pStyle w:val="TNR1415"/>
        <w:jc w:val="both"/>
      </w:pPr>
    </w:p>
    <w:p w:rsidR="00041C6A" w:rsidRDefault="00041C6A" w:rsidP="00C77036">
      <w:pPr>
        <w:pStyle w:val="TNR1415"/>
        <w:jc w:val="both"/>
      </w:pPr>
    </w:p>
    <w:p w:rsidR="000B25D4" w:rsidRPr="005C012F" w:rsidRDefault="005C012F" w:rsidP="00803E1D">
      <w:pPr>
        <w:pStyle w:val="TNR1415"/>
        <w:rPr>
          <w:b/>
        </w:rPr>
      </w:pPr>
      <w:r w:rsidRPr="005C012F">
        <w:rPr>
          <w:b/>
        </w:rPr>
        <w:lastRenderedPageBreak/>
        <w:t>Описание и примечания Автора.</w:t>
      </w:r>
    </w:p>
    <w:p w:rsidR="005C012F" w:rsidRPr="005C012F" w:rsidRDefault="005C012F" w:rsidP="005C012F">
      <w:pPr>
        <w:pStyle w:val="TNR1415"/>
        <w:jc w:val="both"/>
        <w:rPr>
          <w:sz w:val="16"/>
          <w:szCs w:val="16"/>
        </w:rPr>
      </w:pPr>
    </w:p>
    <w:p w:rsidR="00D725BA" w:rsidRDefault="00D725BA" w:rsidP="00D725BA">
      <w:pPr>
        <w:pStyle w:val="TNR1415"/>
        <w:jc w:val="both"/>
      </w:pPr>
      <w:r>
        <w:t xml:space="preserve">Документы выполнены в двух вариантах (один - с формой, вставленной в колонтитул), и сохранены в двух форматах/версиях </w:t>
      </w:r>
      <w:r>
        <w:rPr>
          <w:lang w:val="en-US"/>
        </w:rPr>
        <w:t>MS</w:t>
      </w:r>
      <w:r w:rsidRPr="0063325A">
        <w:t xml:space="preserve"> </w:t>
      </w:r>
      <w:r>
        <w:rPr>
          <w:lang w:val="en-US"/>
        </w:rPr>
        <w:t>Word</w:t>
      </w:r>
      <w:r w:rsidRPr="0063325A">
        <w:t xml:space="preserve"> 200</w:t>
      </w:r>
      <w:r>
        <w:t>3/2007.</w:t>
      </w:r>
    </w:p>
    <w:p w:rsidR="00D725BA" w:rsidRPr="00041C6A" w:rsidRDefault="00D725BA" w:rsidP="001A1A2D">
      <w:pPr>
        <w:pStyle w:val="TNR1415"/>
        <w:jc w:val="both"/>
        <w:rPr>
          <w:sz w:val="16"/>
          <w:szCs w:val="16"/>
        </w:rPr>
      </w:pPr>
    </w:p>
    <w:p w:rsidR="005C012F" w:rsidRDefault="005C012F" w:rsidP="001A1A2D">
      <w:pPr>
        <w:pStyle w:val="TNR1415"/>
        <w:jc w:val="both"/>
      </w:pPr>
      <w:r>
        <w:t xml:space="preserve">Документы выполнены в </w:t>
      </w:r>
      <w:r>
        <w:rPr>
          <w:lang w:val="en-US"/>
        </w:rPr>
        <w:t>MS</w:t>
      </w:r>
      <w:r w:rsidRPr="0063325A">
        <w:t xml:space="preserve"> </w:t>
      </w:r>
      <w:r>
        <w:rPr>
          <w:lang w:val="en-US"/>
        </w:rPr>
        <w:t>Word</w:t>
      </w:r>
      <w:r w:rsidRPr="0063325A">
        <w:t xml:space="preserve"> 2007</w:t>
      </w:r>
      <w:r>
        <w:t xml:space="preserve">. Также документы сохранены в формате </w:t>
      </w:r>
      <w:r>
        <w:rPr>
          <w:lang w:val="en-US"/>
        </w:rPr>
        <w:t>MS</w:t>
      </w:r>
      <w:r w:rsidRPr="0063325A">
        <w:t xml:space="preserve"> </w:t>
      </w:r>
      <w:r>
        <w:rPr>
          <w:lang w:val="en-US"/>
        </w:rPr>
        <w:t>Word</w:t>
      </w:r>
      <w:r w:rsidRPr="0063325A">
        <w:t xml:space="preserve"> 200</w:t>
      </w:r>
      <w:r>
        <w:t xml:space="preserve">3. Но так как имеется некоторая несовместимость версий/форматов </w:t>
      </w:r>
      <w:r>
        <w:rPr>
          <w:lang w:val="en-US"/>
        </w:rPr>
        <w:t>Word</w:t>
      </w:r>
      <w:r>
        <w:t xml:space="preserve">, положение некоторых  надписей в </w:t>
      </w:r>
      <w:r>
        <w:rPr>
          <w:lang w:val="en-US"/>
        </w:rPr>
        <w:t>MS</w:t>
      </w:r>
      <w:r w:rsidRPr="0063325A">
        <w:t xml:space="preserve"> </w:t>
      </w:r>
      <w:r>
        <w:rPr>
          <w:lang w:val="en-US"/>
        </w:rPr>
        <w:t>Word</w:t>
      </w:r>
      <w:r>
        <w:t xml:space="preserve"> 2003 изменено, что представляет собой некоторые неудобства для пользователей </w:t>
      </w:r>
      <w:r>
        <w:rPr>
          <w:lang w:val="en-US"/>
        </w:rPr>
        <w:t>MS</w:t>
      </w:r>
      <w:r w:rsidRPr="0063325A">
        <w:t xml:space="preserve"> </w:t>
      </w:r>
      <w:r>
        <w:rPr>
          <w:lang w:val="en-US"/>
        </w:rPr>
        <w:t>Word</w:t>
      </w:r>
      <w:r w:rsidRPr="0063325A">
        <w:t xml:space="preserve"> 200</w:t>
      </w:r>
      <w:r>
        <w:t>3.</w:t>
      </w:r>
      <w:r w:rsidR="00322737">
        <w:t xml:space="preserve"> Поэтому</w:t>
      </w:r>
      <w:r>
        <w:t xml:space="preserve"> </w:t>
      </w:r>
      <w:r w:rsidR="00322737">
        <w:t xml:space="preserve">удобнее работать с документами в </w:t>
      </w:r>
      <w:r w:rsidR="00322737">
        <w:rPr>
          <w:lang w:val="en-US"/>
        </w:rPr>
        <w:t>MS</w:t>
      </w:r>
      <w:r w:rsidR="00322737" w:rsidRPr="0063325A">
        <w:t xml:space="preserve"> </w:t>
      </w:r>
      <w:r w:rsidR="00322737">
        <w:rPr>
          <w:lang w:val="en-US"/>
        </w:rPr>
        <w:t>Word</w:t>
      </w:r>
      <w:r w:rsidR="00322737" w:rsidRPr="0063325A">
        <w:t xml:space="preserve"> 2007</w:t>
      </w:r>
      <w:r w:rsidR="00322737">
        <w:t>.</w:t>
      </w:r>
    </w:p>
    <w:p w:rsidR="00D32D48" w:rsidRDefault="00D32D48" w:rsidP="001A1A2D">
      <w:pPr>
        <w:pStyle w:val="TNR1415"/>
        <w:jc w:val="both"/>
      </w:pPr>
      <w:r>
        <w:t xml:space="preserve">А именно. Текс (надпись) в документе </w:t>
      </w:r>
      <w:r>
        <w:rPr>
          <w:lang w:val="en-US"/>
        </w:rPr>
        <w:t>MS</w:t>
      </w:r>
      <w:r w:rsidRPr="0063325A">
        <w:t xml:space="preserve"> </w:t>
      </w:r>
      <w:r>
        <w:rPr>
          <w:lang w:val="en-US"/>
        </w:rPr>
        <w:t>Word</w:t>
      </w:r>
      <w:r w:rsidRPr="0063325A">
        <w:t xml:space="preserve"> 2007</w:t>
      </w:r>
      <w:r>
        <w:t xml:space="preserve"> в </w:t>
      </w:r>
      <w:proofErr w:type="spellStart"/>
      <w:r>
        <w:t>Автофигуре</w:t>
      </w:r>
      <w:proofErr w:type="spellEnd"/>
      <w:r>
        <w:t xml:space="preserve"> (такая ячейка, куда можно ввести текст) установлен по центру по вертикали. При сохранении в </w:t>
      </w:r>
      <w:r>
        <w:rPr>
          <w:lang w:val="en-US"/>
        </w:rPr>
        <w:t>MS</w:t>
      </w:r>
      <w:r w:rsidRPr="0063325A">
        <w:t xml:space="preserve"> </w:t>
      </w:r>
      <w:r>
        <w:rPr>
          <w:lang w:val="en-US"/>
        </w:rPr>
        <w:t>Word</w:t>
      </w:r>
      <w:r>
        <w:t xml:space="preserve"> 2003 текст в </w:t>
      </w:r>
      <w:proofErr w:type="spellStart"/>
      <w:r>
        <w:t>Автофигурах</w:t>
      </w:r>
      <w:proofErr w:type="spellEnd"/>
      <w:r>
        <w:t xml:space="preserve"> смещается вверх. Поэтому, чтобы текст в </w:t>
      </w:r>
      <w:r>
        <w:rPr>
          <w:lang w:val="en-US"/>
        </w:rPr>
        <w:t>MS</w:t>
      </w:r>
      <w:r w:rsidRPr="0063325A">
        <w:t xml:space="preserve"> </w:t>
      </w:r>
      <w:r>
        <w:rPr>
          <w:lang w:val="en-US"/>
        </w:rPr>
        <w:t>Word</w:t>
      </w:r>
      <w:r>
        <w:t xml:space="preserve"> 2003 был по центру необходимо устанавливать верхнюю границу в формате </w:t>
      </w:r>
      <w:proofErr w:type="spellStart"/>
      <w:r>
        <w:t>Автофигуры</w:t>
      </w:r>
      <w:proofErr w:type="spellEnd"/>
      <w:r>
        <w:t xml:space="preserve"> во вкладке «Надпись».</w:t>
      </w:r>
    </w:p>
    <w:p w:rsidR="005C012F" w:rsidRPr="00041C6A" w:rsidRDefault="005C012F" w:rsidP="001A1A2D">
      <w:pPr>
        <w:pStyle w:val="TNR1415"/>
        <w:jc w:val="both"/>
        <w:rPr>
          <w:sz w:val="16"/>
          <w:szCs w:val="16"/>
        </w:rPr>
      </w:pPr>
    </w:p>
    <w:p w:rsidR="001A1A2D" w:rsidRDefault="001A1A2D" w:rsidP="001A1A2D">
      <w:pPr>
        <w:pStyle w:val="TNR1415"/>
        <w:jc w:val="both"/>
      </w:pPr>
      <w:r>
        <w:t xml:space="preserve">Каждая </w:t>
      </w:r>
      <w:proofErr w:type="spellStart"/>
      <w:r w:rsidR="00D32D48">
        <w:t>Автофигура</w:t>
      </w:r>
      <w:proofErr w:type="spellEnd"/>
      <w:r w:rsidR="00D32D48">
        <w:t xml:space="preserve"> </w:t>
      </w:r>
      <w:r>
        <w:t xml:space="preserve">для ввода текста выполнена отдельно. </w:t>
      </w:r>
      <w:proofErr w:type="spellStart"/>
      <w:r w:rsidR="00D725BA">
        <w:t>Автофигуры</w:t>
      </w:r>
      <w:proofErr w:type="spellEnd"/>
      <w:r w:rsidR="00D725BA">
        <w:t xml:space="preserve"> - </w:t>
      </w:r>
      <w:proofErr w:type="gramStart"/>
      <w:r w:rsidR="00D725BA">
        <w:t>выполнены</w:t>
      </w:r>
      <w:proofErr w:type="gramEnd"/>
      <w:r w:rsidR="00D725BA">
        <w:t xml:space="preserve"> без границ и прозрачны на 100%, т.е. абсолютно прозрачны. Виден только </w:t>
      </w:r>
      <w:proofErr w:type="gramStart"/>
      <w:r w:rsidR="00D725BA">
        <w:t>текст</w:t>
      </w:r>
      <w:proofErr w:type="gramEnd"/>
      <w:r w:rsidR="00D725BA">
        <w:t xml:space="preserve"> введенный в </w:t>
      </w:r>
      <w:proofErr w:type="spellStart"/>
      <w:r w:rsidR="00D725BA">
        <w:t>Автофигуру</w:t>
      </w:r>
      <w:proofErr w:type="spellEnd"/>
      <w:r w:rsidR="00D725BA">
        <w:t>.</w:t>
      </w:r>
    </w:p>
    <w:p w:rsidR="00F77EB9" w:rsidRPr="00D725BA" w:rsidRDefault="001A1A2D" w:rsidP="001A1A2D">
      <w:pPr>
        <w:pStyle w:val="TNR1415"/>
        <w:jc w:val="both"/>
      </w:pPr>
      <w:r>
        <w:t xml:space="preserve">Таблицы составлены линиями разных толщин </w:t>
      </w:r>
      <w:r w:rsidR="00D725BA">
        <w:t xml:space="preserve">(о толщинах линий в </w:t>
      </w:r>
      <w:r w:rsidR="00D725BA">
        <w:rPr>
          <w:lang w:val="en-US"/>
        </w:rPr>
        <w:t>MS</w:t>
      </w:r>
      <w:r w:rsidR="00D725BA" w:rsidRPr="0063325A">
        <w:t xml:space="preserve"> </w:t>
      </w:r>
      <w:r w:rsidR="00D725BA">
        <w:rPr>
          <w:lang w:val="en-US"/>
        </w:rPr>
        <w:t>Word</w:t>
      </w:r>
      <w:r w:rsidR="00D725BA">
        <w:t xml:space="preserve"> говорится отдельно)</w:t>
      </w:r>
      <w:r w:rsidR="00D32D48">
        <w:t>.</w:t>
      </w:r>
      <w:r w:rsidR="00041C6A">
        <w:t xml:space="preserve"> Основные линии толщиной 2 </w:t>
      </w:r>
      <w:proofErr w:type="spellStart"/>
      <w:proofErr w:type="gramStart"/>
      <w:r w:rsidR="00041C6A">
        <w:t>пт</w:t>
      </w:r>
      <w:proofErr w:type="spellEnd"/>
      <w:proofErr w:type="gramEnd"/>
      <w:r w:rsidR="00041C6A">
        <w:t>, тонкие 0,75 пт. При нео</w:t>
      </w:r>
      <w:r w:rsidR="00E31ADB">
        <w:t xml:space="preserve">бходимости толщину линий можно </w:t>
      </w:r>
      <w:r w:rsidR="00041C6A">
        <w:t>менять.</w:t>
      </w:r>
    </w:p>
    <w:p w:rsidR="001A1A2D" w:rsidRDefault="001A1A2D" w:rsidP="001A1A2D">
      <w:pPr>
        <w:pStyle w:val="TNR1415"/>
        <w:jc w:val="both"/>
      </w:pPr>
      <w:r>
        <w:t xml:space="preserve">Использовался шрифт </w:t>
      </w:r>
      <w:r>
        <w:rPr>
          <w:lang w:val="en-US"/>
        </w:rPr>
        <w:t>ISO</w:t>
      </w:r>
      <w:r w:rsidR="00453D3B">
        <w:rPr>
          <w:lang w:val="en-US"/>
        </w:rPr>
        <w:t>CPEUR</w:t>
      </w:r>
      <w:r w:rsidR="00453D3B" w:rsidRPr="00453D3B">
        <w:t xml:space="preserve"> </w:t>
      </w:r>
      <w:r w:rsidR="00453D3B">
        <w:t>- наиболее близкий, на мой взгляд, к  шрифту по ГОСТ. При необходимости шрифт можно поменять.</w:t>
      </w:r>
    </w:p>
    <w:p w:rsidR="0016529B" w:rsidRPr="00E31ADB" w:rsidRDefault="0016529B" w:rsidP="001A1A2D">
      <w:pPr>
        <w:pStyle w:val="TNR1415"/>
        <w:jc w:val="both"/>
        <w:rPr>
          <w:sz w:val="16"/>
          <w:szCs w:val="16"/>
        </w:rPr>
      </w:pPr>
    </w:p>
    <w:p w:rsidR="00E31ADB" w:rsidRDefault="00E31ADB" w:rsidP="001A1A2D">
      <w:pPr>
        <w:pStyle w:val="TNR1415"/>
        <w:jc w:val="both"/>
      </w:pPr>
      <w:r>
        <w:t>Спецификация.</w:t>
      </w:r>
    </w:p>
    <w:p w:rsidR="00E31ADB" w:rsidRDefault="00041C6A" w:rsidP="00041C6A">
      <w:pPr>
        <w:pStyle w:val="TNR1415"/>
        <w:jc w:val="both"/>
      </w:pPr>
      <w:r>
        <w:t>В спецификации последня</w:t>
      </w:r>
      <w:r w:rsidR="00E31ADB">
        <w:t>я строка оставляется свободной.</w:t>
      </w:r>
    </w:p>
    <w:p w:rsidR="00041C6A" w:rsidRDefault="00E31ADB" w:rsidP="00041C6A">
      <w:pPr>
        <w:pStyle w:val="TNR1415"/>
        <w:jc w:val="both"/>
      </w:pPr>
      <w:r>
        <w:t xml:space="preserve">Но </w:t>
      </w:r>
      <w:proofErr w:type="spellStart"/>
      <w:r>
        <w:t>Автофигуры</w:t>
      </w:r>
      <w:proofErr w:type="spellEnd"/>
      <w:r>
        <w:t xml:space="preserve"> для ввода текста там есть.</w:t>
      </w:r>
    </w:p>
    <w:p w:rsidR="00E31ADB" w:rsidRPr="00E31ADB" w:rsidRDefault="00E31ADB" w:rsidP="00041C6A">
      <w:pPr>
        <w:pStyle w:val="TNR1415"/>
        <w:jc w:val="both"/>
        <w:rPr>
          <w:sz w:val="16"/>
          <w:szCs w:val="16"/>
        </w:rPr>
      </w:pPr>
    </w:p>
    <w:p w:rsidR="00041C6A" w:rsidRDefault="00E31ADB" w:rsidP="001A1A2D">
      <w:pPr>
        <w:pStyle w:val="TNR1415"/>
        <w:jc w:val="both"/>
      </w:pPr>
      <w:r>
        <w:t xml:space="preserve">Формы типа «1 + 1а», «2 + 2а»  созданы для удобства. </w:t>
      </w:r>
    </w:p>
    <w:p w:rsidR="00041C6A" w:rsidRDefault="00041C6A" w:rsidP="001A1A2D">
      <w:pPr>
        <w:pStyle w:val="TNR1415"/>
        <w:jc w:val="both"/>
      </w:pPr>
    </w:p>
    <w:p w:rsidR="00E31ADB" w:rsidRDefault="00E31ADB" w:rsidP="001A1A2D">
      <w:pPr>
        <w:pStyle w:val="TNR1415"/>
        <w:jc w:val="both"/>
      </w:pPr>
    </w:p>
    <w:p w:rsidR="00E31ADB" w:rsidRDefault="00E31ADB" w:rsidP="001A1A2D">
      <w:pPr>
        <w:pStyle w:val="TNR1415"/>
        <w:jc w:val="both"/>
      </w:pPr>
    </w:p>
    <w:p w:rsidR="00453D3B" w:rsidRPr="00D32D48" w:rsidRDefault="00D32D48" w:rsidP="001A1A2D">
      <w:pPr>
        <w:pStyle w:val="TNR1415"/>
        <w:jc w:val="both"/>
        <w:rPr>
          <w:b/>
        </w:rPr>
      </w:pPr>
      <w:r w:rsidRPr="00D32D48">
        <w:rPr>
          <w:b/>
        </w:rPr>
        <w:lastRenderedPageBreak/>
        <w:t xml:space="preserve">Толщины линий в </w:t>
      </w:r>
      <w:r w:rsidRPr="00D32D48">
        <w:rPr>
          <w:b/>
          <w:lang w:val="en-US"/>
        </w:rPr>
        <w:t>MS</w:t>
      </w:r>
      <w:r w:rsidRPr="00D32D48">
        <w:rPr>
          <w:b/>
        </w:rPr>
        <w:t xml:space="preserve"> </w:t>
      </w:r>
      <w:r w:rsidRPr="00D32D48">
        <w:rPr>
          <w:b/>
          <w:lang w:val="en-US"/>
        </w:rPr>
        <w:t>Word</w:t>
      </w:r>
      <w:r w:rsidRPr="00D32D48">
        <w:rPr>
          <w:b/>
        </w:rPr>
        <w:t>.</w:t>
      </w:r>
    </w:p>
    <w:p w:rsidR="00D32D48" w:rsidRDefault="00585BB5" w:rsidP="001A1A2D">
      <w:pPr>
        <w:pStyle w:val="TNR1415"/>
        <w:jc w:val="both"/>
      </w:pPr>
      <w:r>
        <w:t xml:space="preserve">Толщины в </w:t>
      </w:r>
      <w:r>
        <w:rPr>
          <w:lang w:val="en-US"/>
        </w:rPr>
        <w:t>MS</w:t>
      </w:r>
      <w:r w:rsidRPr="0063325A">
        <w:t xml:space="preserve"> </w:t>
      </w:r>
      <w:r>
        <w:rPr>
          <w:lang w:val="en-US"/>
        </w:rPr>
        <w:t>Word</w:t>
      </w:r>
      <w:r>
        <w:t xml:space="preserve"> измеряются некоторыми «</w:t>
      </w:r>
      <w:proofErr w:type="spellStart"/>
      <w:r>
        <w:t>пт</w:t>
      </w:r>
      <w:proofErr w:type="spellEnd"/>
      <w:r>
        <w:t xml:space="preserve">». </w:t>
      </w:r>
    </w:p>
    <w:p w:rsidR="00585BB5" w:rsidRDefault="00585BB5" w:rsidP="001A1A2D">
      <w:pPr>
        <w:pStyle w:val="TNR1415"/>
        <w:jc w:val="both"/>
      </w:pPr>
      <w:r>
        <w:t>Как расшифровывается и что это значит, я не выяснил.</w:t>
      </w:r>
    </w:p>
    <w:p w:rsidR="00585BB5" w:rsidRDefault="00041C6A" w:rsidP="001A1A2D">
      <w:pPr>
        <w:pStyle w:val="TNR1415"/>
        <w:jc w:val="both"/>
      </w:pPr>
      <w:r>
        <w:t>П</w:t>
      </w:r>
      <w:r w:rsidR="00585BB5">
        <w:t>о некоторым источникам:</w:t>
      </w:r>
    </w:p>
    <w:p w:rsidR="00041C6A" w:rsidRDefault="00041C6A" w:rsidP="00041C6A">
      <w:pPr>
        <w:pStyle w:val="TNR1415"/>
        <w:jc w:val="both"/>
      </w:pPr>
      <w:r>
        <w:t xml:space="preserve">1 </w:t>
      </w:r>
      <w:proofErr w:type="spellStart"/>
      <w:proofErr w:type="gramStart"/>
      <w:r>
        <w:t>пт</w:t>
      </w:r>
      <w:proofErr w:type="spellEnd"/>
      <w:proofErr w:type="gramEnd"/>
      <w:r>
        <w:t xml:space="preserve"> = 1/72 Дюйма = 2,54/72 см = 0,35 мм (0,352777(7)) </w:t>
      </w:r>
    </w:p>
    <w:p w:rsidR="00041C6A" w:rsidRDefault="00041C6A" w:rsidP="00041C6A">
      <w:pPr>
        <w:pStyle w:val="TNR1415"/>
        <w:jc w:val="both"/>
      </w:pPr>
      <w:r>
        <w:t xml:space="preserve">1,5 </w:t>
      </w:r>
      <w:proofErr w:type="spellStart"/>
      <w:proofErr w:type="gramStart"/>
      <w:r>
        <w:t>пт</w:t>
      </w:r>
      <w:proofErr w:type="spellEnd"/>
      <w:proofErr w:type="gramEnd"/>
      <w:r>
        <w:t xml:space="preserve"> = 0,53 мм (0,5291666(6)) </w:t>
      </w:r>
    </w:p>
    <w:p w:rsidR="00041C6A" w:rsidRDefault="00041C6A" w:rsidP="00041C6A">
      <w:pPr>
        <w:pStyle w:val="TNR1415"/>
        <w:jc w:val="both"/>
      </w:pPr>
      <w:r>
        <w:t xml:space="preserve">1,75 </w:t>
      </w:r>
      <w:proofErr w:type="spellStart"/>
      <w:proofErr w:type="gramStart"/>
      <w:r>
        <w:t>пт</w:t>
      </w:r>
      <w:proofErr w:type="spellEnd"/>
      <w:proofErr w:type="gramEnd"/>
      <w:r>
        <w:t xml:space="preserve"> = 0,62 мм (0,61736111(1)) </w:t>
      </w:r>
    </w:p>
    <w:p w:rsidR="00041C6A" w:rsidRDefault="00041C6A" w:rsidP="00041C6A">
      <w:pPr>
        <w:pStyle w:val="TNR1415"/>
        <w:jc w:val="both"/>
      </w:pPr>
      <w:r>
        <w:t xml:space="preserve">2 </w:t>
      </w:r>
      <w:proofErr w:type="spellStart"/>
      <w:proofErr w:type="gramStart"/>
      <w:r>
        <w:t>пт</w:t>
      </w:r>
      <w:proofErr w:type="spellEnd"/>
      <w:proofErr w:type="gramEnd"/>
      <w:r>
        <w:t xml:space="preserve"> = 0,7 мм (0,70555(5))</w:t>
      </w:r>
    </w:p>
    <w:p w:rsidR="00041C6A" w:rsidRDefault="00041C6A" w:rsidP="00041C6A">
      <w:pPr>
        <w:pStyle w:val="TNR1415"/>
        <w:jc w:val="both"/>
      </w:pPr>
      <w:r>
        <w:t xml:space="preserve">2,25 </w:t>
      </w:r>
      <w:proofErr w:type="spellStart"/>
      <w:proofErr w:type="gramStart"/>
      <w:r>
        <w:t>пт</w:t>
      </w:r>
      <w:proofErr w:type="spellEnd"/>
      <w:proofErr w:type="gramEnd"/>
      <w:r>
        <w:t xml:space="preserve"> = 0,8 мм (0,79375) </w:t>
      </w:r>
    </w:p>
    <w:p w:rsidR="00041C6A" w:rsidRDefault="00041C6A" w:rsidP="00041C6A">
      <w:pPr>
        <w:pStyle w:val="TNR1415"/>
        <w:jc w:val="both"/>
      </w:pPr>
      <w:r>
        <w:t xml:space="preserve">2,5 </w:t>
      </w:r>
      <w:proofErr w:type="spellStart"/>
      <w:proofErr w:type="gramStart"/>
      <w:r>
        <w:t>пт</w:t>
      </w:r>
      <w:proofErr w:type="spellEnd"/>
      <w:proofErr w:type="gramEnd"/>
      <w:r>
        <w:t xml:space="preserve"> = 0,9 мм (0,8819444(4)) </w:t>
      </w:r>
    </w:p>
    <w:p w:rsidR="00041C6A" w:rsidRDefault="00041C6A" w:rsidP="00041C6A">
      <w:pPr>
        <w:pStyle w:val="TNR1415"/>
        <w:jc w:val="both"/>
      </w:pPr>
      <w:r>
        <w:rPr>
          <w:rFonts w:ascii="Calibri" w:hAnsi="Calibri" w:cs="Calibri"/>
        </w:rPr>
        <w:t>﻿</w:t>
      </w:r>
      <w:r>
        <w:t>3пт = 1мм (1,058333(3))</w:t>
      </w:r>
    </w:p>
    <w:p w:rsidR="00041C6A" w:rsidRDefault="00041C6A" w:rsidP="001A1A2D">
      <w:pPr>
        <w:pStyle w:val="TNR1415"/>
        <w:jc w:val="both"/>
      </w:pPr>
    </w:p>
    <w:p w:rsidR="00E31ADB" w:rsidRDefault="00E31ADB" w:rsidP="001A1A2D">
      <w:pPr>
        <w:pStyle w:val="TNR1415"/>
        <w:jc w:val="both"/>
      </w:pPr>
      <w:r>
        <w:t xml:space="preserve">Все свои Отзывы, Пожелания, </w:t>
      </w:r>
      <w:proofErr w:type="gramStart"/>
      <w:r>
        <w:t>Комментарии</w:t>
      </w:r>
      <w:r w:rsidR="006513C5">
        <w:t>,</w:t>
      </w:r>
      <w:r>
        <w:t xml:space="preserve"> Примечания</w:t>
      </w:r>
      <w:proofErr w:type="gramEnd"/>
      <w:r>
        <w:t xml:space="preserve"> можете отправлять на почту в контактной информации.</w:t>
      </w:r>
    </w:p>
    <w:p w:rsidR="00041C6A" w:rsidRDefault="00041C6A" w:rsidP="001A1A2D">
      <w:pPr>
        <w:pStyle w:val="TNR1415"/>
        <w:jc w:val="both"/>
      </w:pPr>
    </w:p>
    <w:p w:rsidR="00E31ADB" w:rsidRDefault="00E31ADB" w:rsidP="001A1A2D">
      <w:pPr>
        <w:pStyle w:val="TNR1415"/>
        <w:jc w:val="both"/>
      </w:pPr>
    </w:p>
    <w:p w:rsidR="00E31ADB" w:rsidRPr="00585BB5" w:rsidRDefault="00E31ADB" w:rsidP="00E31ADB">
      <w:pPr>
        <w:pStyle w:val="TNR1415"/>
        <w:jc w:val="both"/>
      </w:pPr>
      <w:r>
        <w:t>Наименование: Формы некоторых Основных надписей и Спецификаций.</w:t>
      </w:r>
    </w:p>
    <w:p w:rsidR="00453D3B" w:rsidRDefault="00E31ADB" w:rsidP="001A1A2D">
      <w:pPr>
        <w:pStyle w:val="TNR1415"/>
        <w:jc w:val="both"/>
      </w:pPr>
      <w:r>
        <w:t>Версия: 00.01.07.</w:t>
      </w:r>
    </w:p>
    <w:p w:rsidR="00E31ADB" w:rsidRDefault="00E31ADB" w:rsidP="001A1A2D">
      <w:pPr>
        <w:pStyle w:val="TNR1415"/>
        <w:jc w:val="both"/>
      </w:pPr>
      <w:r>
        <w:t xml:space="preserve">Распространение: </w:t>
      </w:r>
      <w:proofErr w:type="gramStart"/>
      <w:r>
        <w:t>Свободное</w:t>
      </w:r>
      <w:proofErr w:type="gramEnd"/>
      <w:r>
        <w:t xml:space="preserve">, </w:t>
      </w:r>
      <w:r w:rsidR="006513C5">
        <w:t>со</w:t>
      </w:r>
      <w:r>
        <w:t xml:space="preserve"> ссылкой на Автора.</w:t>
      </w:r>
    </w:p>
    <w:p w:rsidR="00E31ADB" w:rsidRDefault="00E31ADB" w:rsidP="001A1A2D">
      <w:pPr>
        <w:pStyle w:val="TNR1415"/>
        <w:jc w:val="both"/>
      </w:pPr>
    </w:p>
    <w:p w:rsidR="00453D3B" w:rsidRDefault="00453D3B" w:rsidP="001A1A2D">
      <w:pPr>
        <w:pStyle w:val="TNR1415"/>
        <w:jc w:val="both"/>
      </w:pPr>
      <w:r w:rsidRPr="00453D3B">
        <w:rPr>
          <w:b/>
        </w:rPr>
        <w:t>Автор</w:t>
      </w:r>
      <w:r>
        <w:t xml:space="preserve">: </w:t>
      </w:r>
      <w:proofErr w:type="spellStart"/>
      <w:r>
        <w:t>Шавалиев</w:t>
      </w:r>
      <w:proofErr w:type="spellEnd"/>
      <w:r>
        <w:t xml:space="preserve"> Руслан </w:t>
      </w:r>
      <w:proofErr w:type="spellStart"/>
      <w:r>
        <w:t>Рамилевич</w:t>
      </w:r>
      <w:proofErr w:type="spellEnd"/>
      <w:r>
        <w:t>.</w:t>
      </w:r>
    </w:p>
    <w:p w:rsidR="00453D3B" w:rsidRDefault="00453D3B" w:rsidP="00453D3B">
      <w:pPr>
        <w:pStyle w:val="TNR1415"/>
      </w:pPr>
      <w:proofErr w:type="gramStart"/>
      <w:r>
        <w:t>Известный</w:t>
      </w:r>
      <w:proofErr w:type="gramEnd"/>
      <w:r>
        <w:t xml:space="preserve"> под Никами: </w:t>
      </w:r>
    </w:p>
    <w:p w:rsidR="00453D3B" w:rsidRDefault="00453D3B" w:rsidP="00453D3B">
      <w:pPr>
        <w:pStyle w:val="TNR1415"/>
      </w:pPr>
      <w:r>
        <w:rPr>
          <w:lang w:val="en-US"/>
        </w:rPr>
        <w:t>RN</w:t>
      </w:r>
      <w:r w:rsidRPr="00453D3B">
        <w:t xml:space="preserve">, </w:t>
      </w:r>
      <w:r>
        <w:rPr>
          <w:lang w:val="en-US"/>
        </w:rPr>
        <w:t>GAD</w:t>
      </w:r>
      <w:r w:rsidRPr="00453D3B">
        <w:t xml:space="preserve">, </w:t>
      </w:r>
      <w:proofErr w:type="spellStart"/>
      <w:r>
        <w:rPr>
          <w:lang w:val="en-US"/>
        </w:rPr>
        <w:t>Shpion</w:t>
      </w:r>
      <w:proofErr w:type="spellEnd"/>
      <w:r w:rsidRPr="00453D3B">
        <w:t xml:space="preserve">, </w:t>
      </w:r>
      <w:r>
        <w:t xml:space="preserve">Кот, </w:t>
      </w:r>
      <w:r>
        <w:rPr>
          <w:lang w:val="en-US"/>
        </w:rPr>
        <w:t>VIRGO</w:t>
      </w:r>
      <w:r w:rsidRPr="00453D3B">
        <w:t xml:space="preserve">, </w:t>
      </w:r>
      <w:proofErr w:type="spellStart"/>
      <w:r>
        <w:rPr>
          <w:lang w:val="en-US"/>
        </w:rPr>
        <w:t>Zmei</w:t>
      </w:r>
      <w:proofErr w:type="spellEnd"/>
      <w:r w:rsidRPr="00453D3B">
        <w:t xml:space="preserve">, </w:t>
      </w:r>
      <w:r>
        <w:t>Дракон,</w:t>
      </w:r>
      <w:r w:rsidRPr="00453D3B">
        <w:t xml:space="preserve"> </w:t>
      </w:r>
      <w:r>
        <w:rPr>
          <w:lang w:val="en-US"/>
        </w:rPr>
        <w:t>AUGUSTIN</w:t>
      </w:r>
      <w:r>
        <w:t>.</w:t>
      </w:r>
    </w:p>
    <w:p w:rsidR="00453D3B" w:rsidRDefault="00453D3B" w:rsidP="00453D3B">
      <w:pPr>
        <w:pStyle w:val="TNR1415"/>
      </w:pPr>
    </w:p>
    <w:p w:rsidR="00453D3B" w:rsidRDefault="00453D3B" w:rsidP="00453D3B">
      <w:pPr>
        <w:pStyle w:val="TNR1415"/>
      </w:pPr>
      <w:r>
        <w:t>Контактная информация:</w:t>
      </w:r>
    </w:p>
    <w:p w:rsidR="00453D3B" w:rsidRPr="00995B6B" w:rsidRDefault="00453D3B" w:rsidP="00453D3B">
      <w:pPr>
        <w:pStyle w:val="TNR1415"/>
      </w:pPr>
      <w:r>
        <w:t xml:space="preserve">почта: </w:t>
      </w:r>
      <w:hyperlink r:id="rId6" w:history="1">
        <w:r w:rsidRPr="00F32B11">
          <w:rPr>
            <w:rStyle w:val="af6"/>
          </w:rPr>
          <w:t>shpion_kot@mail.ru</w:t>
        </w:r>
      </w:hyperlink>
    </w:p>
    <w:p w:rsidR="00453D3B" w:rsidRPr="00995B6B" w:rsidRDefault="00453D3B" w:rsidP="00453D3B">
      <w:pPr>
        <w:pStyle w:val="TNR1415"/>
      </w:pPr>
    </w:p>
    <w:p w:rsidR="00453D3B" w:rsidRDefault="00453D3B" w:rsidP="0016529B">
      <w:pPr>
        <w:pStyle w:val="TNR1415"/>
        <w:ind w:right="-142"/>
      </w:pPr>
      <w:r>
        <w:t xml:space="preserve">Примечание. Почта может поменяться. Смотреть  </w:t>
      </w:r>
      <w:r w:rsidR="0016529B">
        <w:t xml:space="preserve">в мире - проекта </w:t>
      </w:r>
      <w:proofErr w:type="spellStart"/>
      <w:r w:rsidR="0016529B" w:rsidRPr="0016529B">
        <w:t>mail.ru</w:t>
      </w:r>
      <w:proofErr w:type="spellEnd"/>
      <w:r w:rsidR="0016529B">
        <w:t>.</w:t>
      </w:r>
    </w:p>
    <w:p w:rsidR="0016529B" w:rsidRPr="00453D3B" w:rsidRDefault="0016529B" w:rsidP="00453D3B">
      <w:pPr>
        <w:pStyle w:val="TNR1415"/>
      </w:pPr>
    </w:p>
    <w:p w:rsidR="00453D3B" w:rsidRPr="00453D3B" w:rsidRDefault="00453D3B" w:rsidP="00453D3B">
      <w:pPr>
        <w:pStyle w:val="TNR1415"/>
      </w:pPr>
    </w:p>
    <w:p w:rsidR="007C18B0" w:rsidRPr="00803E1D" w:rsidRDefault="007C18B0" w:rsidP="00803E1D">
      <w:pPr>
        <w:pStyle w:val="TNR1415"/>
      </w:pPr>
    </w:p>
    <w:sectPr w:rsidR="007C18B0" w:rsidRPr="00803E1D" w:rsidSect="004212CC">
      <w:pgSz w:w="11906" w:h="16838"/>
      <w:pgMar w:top="851" w:right="707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OST type A">
    <w:altName w:val="Century Gothic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815"/>
    <w:multiLevelType w:val="hybridMultilevel"/>
    <w:tmpl w:val="9466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279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EC07BA"/>
    <w:multiLevelType w:val="hybridMultilevel"/>
    <w:tmpl w:val="B4C2F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1p2SFy+9BSHPy+vgsUzRe2HObJs=" w:salt="falodc+Wx3sV+2g1Zhzv0w=="/>
  <w:defaultTabStop w:val="708"/>
  <w:characterSpacingControl w:val="doNotCompress"/>
  <w:compat>
    <w:useFELayout/>
  </w:compat>
  <w:rsids>
    <w:rsidRoot w:val="0080657A"/>
    <w:rsid w:val="00003A49"/>
    <w:rsid w:val="00041C6A"/>
    <w:rsid w:val="0005245F"/>
    <w:rsid w:val="000572CA"/>
    <w:rsid w:val="00064635"/>
    <w:rsid w:val="00097DA4"/>
    <w:rsid w:val="000B25D4"/>
    <w:rsid w:val="00142F43"/>
    <w:rsid w:val="0016529B"/>
    <w:rsid w:val="00187DDB"/>
    <w:rsid w:val="001A0BE0"/>
    <w:rsid w:val="001A1A2D"/>
    <w:rsid w:val="00273B9E"/>
    <w:rsid w:val="00273F41"/>
    <w:rsid w:val="00285D04"/>
    <w:rsid w:val="002A539A"/>
    <w:rsid w:val="002B52C7"/>
    <w:rsid w:val="00322737"/>
    <w:rsid w:val="00332CF9"/>
    <w:rsid w:val="00356AAC"/>
    <w:rsid w:val="00364F29"/>
    <w:rsid w:val="00383967"/>
    <w:rsid w:val="00392522"/>
    <w:rsid w:val="003E6E36"/>
    <w:rsid w:val="00404BB7"/>
    <w:rsid w:val="004073B0"/>
    <w:rsid w:val="004212CC"/>
    <w:rsid w:val="0043063A"/>
    <w:rsid w:val="00432512"/>
    <w:rsid w:val="00444758"/>
    <w:rsid w:val="00453D3B"/>
    <w:rsid w:val="00461D91"/>
    <w:rsid w:val="004940B7"/>
    <w:rsid w:val="00495C25"/>
    <w:rsid w:val="004A5B4C"/>
    <w:rsid w:val="00527F09"/>
    <w:rsid w:val="00585BB5"/>
    <w:rsid w:val="005A5DDA"/>
    <w:rsid w:val="005C012F"/>
    <w:rsid w:val="00621158"/>
    <w:rsid w:val="006315D4"/>
    <w:rsid w:val="0063325A"/>
    <w:rsid w:val="006462E2"/>
    <w:rsid w:val="00647E34"/>
    <w:rsid w:val="006513C5"/>
    <w:rsid w:val="00660FE3"/>
    <w:rsid w:val="006A40A9"/>
    <w:rsid w:val="007007E9"/>
    <w:rsid w:val="00700C38"/>
    <w:rsid w:val="007C18B0"/>
    <w:rsid w:val="00803E1D"/>
    <w:rsid w:val="0080657A"/>
    <w:rsid w:val="0082783F"/>
    <w:rsid w:val="009314E8"/>
    <w:rsid w:val="00982D47"/>
    <w:rsid w:val="00995B6B"/>
    <w:rsid w:val="00A07AAA"/>
    <w:rsid w:val="00B060EC"/>
    <w:rsid w:val="00BB44A1"/>
    <w:rsid w:val="00BC3CEB"/>
    <w:rsid w:val="00C070D6"/>
    <w:rsid w:val="00C45A85"/>
    <w:rsid w:val="00C56A0F"/>
    <w:rsid w:val="00C77036"/>
    <w:rsid w:val="00CB3353"/>
    <w:rsid w:val="00CB5C8D"/>
    <w:rsid w:val="00CF6E33"/>
    <w:rsid w:val="00D2562D"/>
    <w:rsid w:val="00D32D48"/>
    <w:rsid w:val="00D360F5"/>
    <w:rsid w:val="00D53AA2"/>
    <w:rsid w:val="00D725BA"/>
    <w:rsid w:val="00E31ADB"/>
    <w:rsid w:val="00F272FE"/>
    <w:rsid w:val="00F77EB9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style="mso-position-horizontal-relative:page;mso-position-vertical-relative:page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95C25"/>
    <w:pPr>
      <w:keepNext/>
      <w:pageBreakBefore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495C25"/>
    <w:pPr>
      <w:keepNext/>
      <w:spacing w:after="0" w:line="240" w:lineRule="auto"/>
      <w:jc w:val="center"/>
      <w:outlineLvl w:val="2"/>
    </w:pPr>
    <w:rPr>
      <w:rFonts w:ascii="GOST type A" w:eastAsia="Times New Roman" w:hAnsi="GOST type A" w:cs="Times New Roman"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495C25"/>
    <w:pPr>
      <w:keepNext/>
      <w:spacing w:after="0" w:line="240" w:lineRule="auto"/>
      <w:jc w:val="center"/>
      <w:outlineLvl w:val="3"/>
    </w:pPr>
    <w:rPr>
      <w:rFonts w:ascii="GOST type A" w:eastAsia="Times New Roman" w:hAnsi="GOST type A" w:cs="Times New Roman"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495C25"/>
    <w:pPr>
      <w:keepNext/>
      <w:spacing w:after="0" w:line="240" w:lineRule="auto"/>
      <w:jc w:val="center"/>
      <w:outlineLvl w:val="4"/>
    </w:pPr>
    <w:rPr>
      <w:rFonts w:ascii="GOST type A" w:eastAsia="Times New Roman" w:hAnsi="GOST type A" w:cs="Times New Roman"/>
      <w:i/>
      <w:sz w:val="36"/>
      <w:szCs w:val="20"/>
    </w:rPr>
  </w:style>
  <w:style w:type="paragraph" w:styleId="6">
    <w:name w:val="heading 6"/>
    <w:basedOn w:val="a"/>
    <w:next w:val="a"/>
    <w:link w:val="60"/>
    <w:qFormat/>
    <w:rsid w:val="00495C25"/>
    <w:pPr>
      <w:keepNext/>
      <w:spacing w:after="0" w:line="240" w:lineRule="auto"/>
      <w:jc w:val="center"/>
      <w:outlineLvl w:val="5"/>
    </w:pPr>
    <w:rPr>
      <w:rFonts w:ascii="GOST type A" w:eastAsia="Times New Roman" w:hAnsi="GOST type A" w:cs="Times New Roman"/>
      <w:i/>
      <w:sz w:val="40"/>
      <w:szCs w:val="20"/>
    </w:rPr>
  </w:style>
  <w:style w:type="paragraph" w:styleId="7">
    <w:name w:val="heading 7"/>
    <w:basedOn w:val="a"/>
    <w:next w:val="a"/>
    <w:link w:val="70"/>
    <w:qFormat/>
    <w:rsid w:val="00495C25"/>
    <w:pPr>
      <w:keepNext/>
      <w:spacing w:after="240" w:line="240" w:lineRule="auto"/>
      <w:jc w:val="center"/>
      <w:outlineLvl w:val="6"/>
    </w:pPr>
    <w:rPr>
      <w:rFonts w:ascii="Times New Roman" w:eastAsia="Times New Roman" w:hAnsi="Times New Roman" w:cs="Times New Roman"/>
      <w:sz w:val="32"/>
      <w:szCs w:val="20"/>
    </w:rPr>
  </w:style>
  <w:style w:type="paragraph" w:styleId="8">
    <w:name w:val="heading 8"/>
    <w:basedOn w:val="a"/>
    <w:next w:val="a"/>
    <w:link w:val="80"/>
    <w:qFormat/>
    <w:rsid w:val="00495C25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character" w:customStyle="1" w:styleId="20">
    <w:name w:val="Заголовок 2 Знак"/>
    <w:basedOn w:val="a0"/>
    <w:link w:val="2"/>
    <w:rsid w:val="00495C25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rsid w:val="00495C25"/>
    <w:rPr>
      <w:rFonts w:ascii="GOST type A" w:eastAsia="Times New Roman" w:hAnsi="GOST type A" w:cs="Times New Roman"/>
      <w:i/>
      <w:sz w:val="24"/>
      <w:szCs w:val="20"/>
    </w:rPr>
  </w:style>
  <w:style w:type="character" w:customStyle="1" w:styleId="40">
    <w:name w:val="Заголовок 4 Знак"/>
    <w:basedOn w:val="a0"/>
    <w:link w:val="4"/>
    <w:rsid w:val="00495C25"/>
    <w:rPr>
      <w:rFonts w:ascii="GOST type A" w:eastAsia="Times New Roman" w:hAnsi="GOST type A" w:cs="Times New Roman"/>
      <w:i/>
      <w:sz w:val="28"/>
      <w:szCs w:val="20"/>
    </w:rPr>
  </w:style>
  <w:style w:type="character" w:customStyle="1" w:styleId="50">
    <w:name w:val="Заголовок 5 Знак"/>
    <w:basedOn w:val="a0"/>
    <w:link w:val="5"/>
    <w:rsid w:val="00495C25"/>
    <w:rPr>
      <w:rFonts w:ascii="GOST type A" w:eastAsia="Times New Roman" w:hAnsi="GOST type A" w:cs="Times New Roman"/>
      <w:i/>
      <w:sz w:val="36"/>
      <w:szCs w:val="20"/>
    </w:rPr>
  </w:style>
  <w:style w:type="character" w:customStyle="1" w:styleId="60">
    <w:name w:val="Заголовок 6 Знак"/>
    <w:basedOn w:val="a0"/>
    <w:link w:val="6"/>
    <w:rsid w:val="00495C25"/>
    <w:rPr>
      <w:rFonts w:ascii="GOST type A" w:eastAsia="Times New Roman" w:hAnsi="GOST type A" w:cs="Times New Roman"/>
      <w:i/>
      <w:sz w:val="40"/>
      <w:szCs w:val="20"/>
    </w:rPr>
  </w:style>
  <w:style w:type="character" w:customStyle="1" w:styleId="70">
    <w:name w:val="Заголовок 7 Знак"/>
    <w:basedOn w:val="a0"/>
    <w:link w:val="7"/>
    <w:rsid w:val="00495C25"/>
    <w:rPr>
      <w:rFonts w:ascii="Times New Roman" w:eastAsia="Times New Roman" w:hAnsi="Times New Roman" w:cs="Times New Roman"/>
      <w:sz w:val="32"/>
      <w:szCs w:val="20"/>
    </w:rPr>
  </w:style>
  <w:style w:type="character" w:customStyle="1" w:styleId="80">
    <w:name w:val="Заголовок 8 Знак"/>
    <w:basedOn w:val="a0"/>
    <w:link w:val="8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ижний колонтитул Знак"/>
    <w:basedOn w:val="a0"/>
    <w:link w:val="a7"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0"/>
    <w:rsid w:val="00495C25"/>
  </w:style>
  <w:style w:type="paragraph" w:styleId="aa">
    <w:name w:val="header"/>
    <w:basedOn w:val="a"/>
    <w:link w:val="ab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d">
    <w:name w:val="Название Знак"/>
    <w:basedOn w:val="a0"/>
    <w:link w:val="ac"/>
    <w:rsid w:val="00495C25"/>
    <w:rPr>
      <w:rFonts w:ascii="Times New Roman" w:eastAsia="Times New Roman" w:hAnsi="Times New Roman" w:cs="Times New Roman"/>
      <w:sz w:val="36"/>
      <w:szCs w:val="20"/>
    </w:rPr>
  </w:style>
  <w:style w:type="paragraph" w:styleId="ae">
    <w:name w:val="Subtitle"/>
    <w:basedOn w:val="a"/>
    <w:link w:val="af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">
    <w:name w:val="Подзаголовок Знак"/>
    <w:basedOn w:val="a0"/>
    <w:link w:val="ae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af0">
    <w:name w:val="footnote text"/>
    <w:basedOn w:val="a"/>
    <w:link w:val="af1"/>
    <w:semiHidden/>
    <w:rsid w:val="00495C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Текст сноски Знак"/>
    <w:basedOn w:val="a0"/>
    <w:link w:val="af0"/>
    <w:semiHidden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footnote reference"/>
    <w:basedOn w:val="a0"/>
    <w:semiHidden/>
    <w:rsid w:val="00495C25"/>
    <w:rPr>
      <w:vertAlign w:val="superscript"/>
    </w:rPr>
  </w:style>
  <w:style w:type="paragraph" w:styleId="af3">
    <w:name w:val="Body Text"/>
    <w:basedOn w:val="a"/>
    <w:link w:val="af4"/>
    <w:rsid w:val="00495C25"/>
    <w:pPr>
      <w:tabs>
        <w:tab w:val="left" w:pos="4395"/>
      </w:tabs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4">
    <w:name w:val="Основной текст Знак"/>
    <w:basedOn w:val="a0"/>
    <w:link w:val="af3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21">
    <w:name w:val="Body Text 2"/>
    <w:basedOn w:val="a"/>
    <w:link w:val="22"/>
    <w:rsid w:val="00495C25"/>
    <w:pPr>
      <w:spacing w:after="0" w:line="240" w:lineRule="auto"/>
    </w:pPr>
    <w:rPr>
      <w:rFonts w:ascii="GOST type A" w:eastAsia="Times New Roman" w:hAnsi="GOST type A" w:cs="Times New Roman"/>
      <w:i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495C25"/>
    <w:rPr>
      <w:rFonts w:ascii="GOST type A" w:eastAsia="Times New Roman" w:hAnsi="GOST type A" w:cs="Times New Roman"/>
      <w:i/>
      <w:sz w:val="24"/>
      <w:szCs w:val="20"/>
    </w:rPr>
  </w:style>
  <w:style w:type="paragraph" w:styleId="af5">
    <w:name w:val="caption"/>
    <w:basedOn w:val="a"/>
    <w:next w:val="a"/>
    <w:qFormat/>
    <w:rsid w:val="00495C2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PzText">
    <w:name w:val="PzText"/>
    <w:basedOn w:val="a"/>
    <w:rsid w:val="00495C2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PzTitul">
    <w:name w:val="PzTitul"/>
    <w:basedOn w:val="a"/>
    <w:rsid w:val="00495C25"/>
    <w:pPr>
      <w:spacing w:after="48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styleId="af6">
    <w:name w:val="Hyperlink"/>
    <w:basedOn w:val="a0"/>
    <w:rsid w:val="00495C25"/>
    <w:rPr>
      <w:color w:val="0000FF"/>
      <w:u w:val="single"/>
    </w:rPr>
  </w:style>
  <w:style w:type="table" w:styleId="af7">
    <w:name w:val="Table Grid"/>
    <w:basedOn w:val="a1"/>
    <w:rsid w:val="00495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NR1415">
    <w:name w:val="TNR_14_1.5"/>
    <w:basedOn w:val="a5"/>
    <w:link w:val="TNR14150"/>
    <w:qFormat/>
    <w:rsid w:val="00803E1D"/>
    <w:pPr>
      <w:spacing w:line="36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rsid w:val="00041C6A"/>
  </w:style>
  <w:style w:type="character" w:customStyle="1" w:styleId="TNR14150">
    <w:name w:val="TNR_14_1.5 Знак"/>
    <w:basedOn w:val="a6"/>
    <w:link w:val="TNR1415"/>
    <w:rsid w:val="00803E1D"/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041C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pion_kot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736</Words>
  <Characters>4200</Characters>
  <Application>Microsoft Office Word</Application>
  <DocSecurity>8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2011-03-08T20:00:00Z</dcterms:created>
  <dcterms:modified xsi:type="dcterms:W3CDTF">2011-03-08T20:00:00Z</dcterms:modified>
</cp:coreProperties>
</file>